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31" w:rsidRPr="00CF3031" w:rsidRDefault="00ED06CC" w:rsidP="00ED06CC">
      <w:pPr>
        <w:rPr>
          <w:rFonts w:asciiTheme="majorHAnsi" w:hAnsiTheme="majorHAnsi"/>
          <w:b/>
          <w:bCs/>
        </w:rPr>
      </w:pPr>
      <w:proofErr w:type="spellStart"/>
      <w:r w:rsidRPr="00CF3031">
        <w:rPr>
          <w:rFonts w:asciiTheme="majorHAnsi" w:hAnsiTheme="majorHAnsi"/>
          <w:b/>
          <w:bCs/>
        </w:rPr>
        <w:t>PromotePrevent</w:t>
      </w:r>
      <w:proofErr w:type="spellEnd"/>
      <w:r w:rsidRPr="00CF3031">
        <w:rPr>
          <w:rFonts w:asciiTheme="majorHAnsi" w:hAnsiTheme="majorHAnsi"/>
          <w:b/>
          <w:bCs/>
        </w:rPr>
        <w:t xml:space="preserve"> Hearing</w:t>
      </w:r>
    </w:p>
    <w:p w:rsidR="00ED06CC" w:rsidRPr="00CF3031" w:rsidRDefault="00ED06CC" w:rsidP="00ED06CC">
      <w:pPr>
        <w:rPr>
          <w:rFonts w:asciiTheme="majorHAnsi" w:hAnsiTheme="majorHAnsi"/>
          <w:b/>
          <w:bCs/>
        </w:rPr>
      </w:pPr>
      <w:r w:rsidRPr="00CF3031">
        <w:rPr>
          <w:rFonts w:asciiTheme="majorHAnsi" w:hAnsiTheme="majorHAnsi"/>
          <w:b/>
          <w:bCs/>
        </w:rPr>
        <w:t>Friday,</w:t>
      </w:r>
      <w:r w:rsidR="00CF3031" w:rsidRPr="00CF3031">
        <w:rPr>
          <w:rFonts w:asciiTheme="majorHAnsi" w:hAnsiTheme="majorHAnsi"/>
          <w:b/>
          <w:bCs/>
        </w:rPr>
        <w:t xml:space="preserve"> December 15</w:t>
      </w:r>
      <w:r w:rsidR="00CF3031" w:rsidRPr="00CF3031">
        <w:rPr>
          <w:rFonts w:asciiTheme="majorHAnsi" w:hAnsiTheme="majorHAnsi"/>
          <w:b/>
          <w:bCs/>
          <w:vertAlign w:val="superscript"/>
        </w:rPr>
        <w:t>th</w:t>
      </w:r>
      <w:r w:rsidR="00CF3031" w:rsidRPr="00CF3031">
        <w:rPr>
          <w:rFonts w:asciiTheme="majorHAnsi" w:hAnsiTheme="majorHAnsi"/>
          <w:b/>
          <w:bCs/>
        </w:rPr>
        <w:t>, 2017</w:t>
      </w:r>
      <w:r w:rsidRPr="00CF3031">
        <w:rPr>
          <w:rFonts w:asciiTheme="majorHAnsi" w:hAnsiTheme="majorHAnsi"/>
          <w:b/>
          <w:bCs/>
        </w:rPr>
        <w:t xml:space="preserve"> </w:t>
      </w:r>
    </w:p>
    <w:p w:rsidR="00ED06CC" w:rsidRPr="00CF3031" w:rsidRDefault="00ED06CC" w:rsidP="00ED06CC">
      <w:pPr>
        <w:rPr>
          <w:rFonts w:asciiTheme="majorHAnsi" w:hAnsiTheme="majorHAnsi"/>
        </w:rPr>
      </w:pP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  <w:b/>
          <w:bCs/>
        </w:rPr>
        <w:t>MOTION:</w:t>
      </w:r>
      <w:r w:rsidRPr="00CF3031">
        <w:rPr>
          <w:rFonts w:asciiTheme="majorHAnsi" w:hAnsiTheme="majorHAnsi"/>
        </w:rPr>
        <w:t xml:space="preserve"> For the Commission to further </w:t>
      </w:r>
      <w:r w:rsidRPr="00CF3031">
        <w:rPr>
          <w:rFonts w:asciiTheme="majorHAnsi" w:hAnsiTheme="majorHAnsi"/>
          <w:b/>
          <w:bCs/>
        </w:rPr>
        <w:t>study</w:t>
      </w:r>
      <w:r w:rsidRPr="00CF3031">
        <w:rPr>
          <w:rFonts w:asciiTheme="majorHAnsi" w:hAnsiTheme="majorHAnsi"/>
        </w:rPr>
        <w:t xml:space="preserve"> creating a public body / taskforce to monitor and comment on policy changes (legal or regulatory) that would affect public health and also to assist communities by gathering model bylaws and communicating them to communities.    </w:t>
      </w:r>
    </w:p>
    <w:p w:rsidR="00ED06CC" w:rsidRPr="00CF3031" w:rsidRDefault="00ED06CC" w:rsidP="00ED06CC">
      <w:pPr>
        <w:rPr>
          <w:rFonts w:asciiTheme="majorHAnsi" w:hAnsiTheme="majorHAnsi"/>
        </w:rPr>
      </w:pP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  <w:b/>
          <w:bCs/>
        </w:rPr>
        <w:t>BACKGROUND:</w:t>
      </w:r>
      <w:r w:rsidRPr="00CF3031">
        <w:rPr>
          <w:rFonts w:asciiTheme="majorHAnsi" w:hAnsiTheme="majorHAnsi"/>
        </w:rPr>
        <w:t xml:space="preserve"> A recommendation from</w:t>
      </w:r>
      <w:r w:rsidR="00CF3031">
        <w:rPr>
          <w:rFonts w:asciiTheme="majorHAnsi" w:hAnsiTheme="majorHAnsi"/>
        </w:rPr>
        <w:t xml:space="preserve"> testifiers</w:t>
      </w:r>
      <w:r w:rsidRPr="00CF3031">
        <w:rPr>
          <w:rFonts w:asciiTheme="majorHAnsi" w:hAnsiTheme="majorHAnsi"/>
        </w:rPr>
        <w:t xml:space="preserve"> who</w:t>
      </w:r>
      <w:r w:rsidR="00CF3031">
        <w:rPr>
          <w:rFonts w:asciiTheme="majorHAnsi" w:hAnsiTheme="majorHAnsi"/>
        </w:rPr>
        <w:t xml:space="preserve"> </w:t>
      </w:r>
      <w:r w:rsidRPr="00CF3031">
        <w:rPr>
          <w:rFonts w:asciiTheme="majorHAnsi" w:hAnsiTheme="majorHAnsi"/>
        </w:rPr>
        <w:t xml:space="preserve">expressed deep concerns that policy changes around, for example, alcohol would be moving through with limited </w:t>
      </w:r>
      <w:r w:rsidRPr="00CF3031">
        <w:rPr>
          <w:rFonts w:asciiTheme="majorHAnsi" w:hAnsiTheme="majorHAnsi"/>
          <w:i/>
          <w:iCs/>
        </w:rPr>
        <w:t>public</w:t>
      </w:r>
      <w:r w:rsidRPr="00CF3031">
        <w:rPr>
          <w:rFonts w:asciiTheme="majorHAnsi" w:hAnsiTheme="majorHAnsi"/>
        </w:rPr>
        <w:t xml:space="preserve"> input from public health </w:t>
      </w:r>
      <w:r w:rsidR="00CF3031">
        <w:rPr>
          <w:rFonts w:asciiTheme="majorHAnsi" w:hAnsiTheme="majorHAnsi"/>
        </w:rPr>
        <w:t>experts</w:t>
      </w:r>
      <w:r w:rsidRPr="00CF3031">
        <w:rPr>
          <w:rFonts w:asciiTheme="majorHAnsi" w:hAnsiTheme="majorHAnsi"/>
        </w:rPr>
        <w:t xml:space="preserve"> and the public. </w:t>
      </w:r>
    </w:p>
    <w:p w:rsidR="00ED06CC" w:rsidRPr="00CF3031" w:rsidRDefault="00ED06CC" w:rsidP="00ED06CC">
      <w:pPr>
        <w:rPr>
          <w:rFonts w:asciiTheme="majorHAnsi" w:hAnsiTheme="majorHAnsi"/>
        </w:rPr>
      </w:pP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  <w:b/>
          <w:bCs/>
        </w:rPr>
        <w:t>MOTIONED:</w:t>
      </w:r>
      <w:r w:rsidRPr="00CF3031">
        <w:rPr>
          <w:rFonts w:asciiTheme="majorHAnsi" w:hAnsiTheme="majorHAnsi"/>
        </w:rPr>
        <w:t xml:space="preserve"> Maryanne </w:t>
      </w:r>
      <w:proofErr w:type="spellStart"/>
      <w:r w:rsidRPr="00CF3031">
        <w:rPr>
          <w:rFonts w:asciiTheme="majorHAnsi" w:hAnsiTheme="majorHAnsi"/>
        </w:rPr>
        <w:t>Frangules</w:t>
      </w:r>
      <w:proofErr w:type="spellEnd"/>
      <w:r w:rsidRPr="00CF3031">
        <w:rPr>
          <w:rFonts w:asciiTheme="majorHAnsi" w:hAnsiTheme="majorHAnsi"/>
        </w:rPr>
        <w:t>, MOAR</w:t>
      </w: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  <w:b/>
          <w:bCs/>
        </w:rPr>
        <w:t>SECONDED:</w:t>
      </w:r>
      <w:r w:rsidRPr="00CF3031">
        <w:rPr>
          <w:rFonts w:asciiTheme="majorHAnsi" w:hAnsiTheme="majorHAnsi"/>
        </w:rPr>
        <w:t xml:space="preserve"> Margaret Hannah, William James College</w:t>
      </w: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  <w:b/>
          <w:bCs/>
        </w:rPr>
        <w:t>VOTES:</w:t>
      </w:r>
      <w:r w:rsidRPr="00CF3031">
        <w:rPr>
          <w:rFonts w:asciiTheme="majorHAnsi" w:hAnsiTheme="majorHAnsi"/>
        </w:rPr>
        <w:t xml:space="preserve"> All present in favor – Judge Rosemary Minehan, Linhart, Kassel, </w:t>
      </w:r>
      <w:proofErr w:type="spellStart"/>
      <w:r w:rsidRPr="00CF3031">
        <w:rPr>
          <w:rFonts w:asciiTheme="majorHAnsi" w:hAnsiTheme="majorHAnsi"/>
        </w:rPr>
        <w:t>Frangules</w:t>
      </w:r>
      <w:proofErr w:type="spellEnd"/>
      <w:r w:rsidRPr="00CF3031">
        <w:rPr>
          <w:rFonts w:asciiTheme="majorHAnsi" w:hAnsiTheme="majorHAnsi"/>
        </w:rPr>
        <w:t xml:space="preserve">, Cantwell, Hannah, Vetter, Anne Gilligan (designee for Rachelle </w:t>
      </w:r>
      <w:proofErr w:type="spellStart"/>
      <w:r w:rsidRPr="00CF3031">
        <w:rPr>
          <w:rFonts w:asciiTheme="majorHAnsi" w:hAnsiTheme="majorHAnsi"/>
        </w:rPr>
        <w:t>Engler</w:t>
      </w:r>
      <w:proofErr w:type="spellEnd"/>
      <w:r w:rsidRPr="00CF3031">
        <w:rPr>
          <w:rFonts w:asciiTheme="majorHAnsi" w:hAnsiTheme="majorHAnsi"/>
        </w:rPr>
        <w:t xml:space="preserve"> Bennett), and Nancy Norman (designee for Christie Hager)   </w:t>
      </w:r>
    </w:p>
    <w:p w:rsidR="00ED06CC" w:rsidRPr="00CF3031" w:rsidRDefault="00ED06CC" w:rsidP="00ED06CC">
      <w:pPr>
        <w:rPr>
          <w:rFonts w:asciiTheme="majorHAnsi" w:hAnsiTheme="majorHAnsi"/>
        </w:rPr>
      </w:pPr>
    </w:p>
    <w:p w:rsidR="00ED06CC" w:rsidRPr="00CF3031" w:rsidRDefault="00ED06CC" w:rsidP="00ED06CC">
      <w:pPr>
        <w:rPr>
          <w:rFonts w:asciiTheme="majorHAnsi" w:hAnsiTheme="majorHAnsi"/>
        </w:rPr>
      </w:pPr>
      <w:r w:rsidRPr="00CF3031">
        <w:rPr>
          <w:rFonts w:asciiTheme="majorHAnsi" w:hAnsiTheme="majorHAnsi"/>
        </w:rPr>
        <w:t xml:space="preserve">Considering only a portion of the Commissioners were present, the Chair requested that this would only be a motion to </w:t>
      </w:r>
      <w:r w:rsidRPr="00CF3031">
        <w:rPr>
          <w:rFonts w:asciiTheme="majorHAnsi" w:hAnsiTheme="majorHAnsi"/>
          <w:i/>
          <w:iCs/>
        </w:rPr>
        <w:t>study</w:t>
      </w:r>
      <w:r w:rsidRPr="00CF3031">
        <w:rPr>
          <w:rFonts w:asciiTheme="majorHAnsi" w:hAnsiTheme="majorHAnsi"/>
        </w:rPr>
        <w:t xml:space="preserve"> the issue. </w:t>
      </w:r>
      <w:bookmarkStart w:id="0" w:name="_GoBack"/>
      <w:bookmarkEnd w:id="0"/>
    </w:p>
    <w:p w:rsidR="00ED06CC" w:rsidRPr="00CF3031" w:rsidRDefault="00ED06CC" w:rsidP="00ED06CC">
      <w:pPr>
        <w:rPr>
          <w:rFonts w:ascii="Calibri" w:hAnsi="Calibri"/>
          <w:sz w:val="22"/>
          <w:szCs w:val="22"/>
        </w:rPr>
      </w:pPr>
    </w:p>
    <w:p w:rsidR="00810508" w:rsidRDefault="00810508"/>
    <w:sectPr w:rsidR="0081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CC"/>
    <w:rsid w:val="00200234"/>
    <w:rsid w:val="00810508"/>
    <w:rsid w:val="009F10B6"/>
    <w:rsid w:val="00CF3031"/>
    <w:rsid w:val="00E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Benjamin (HOU)</dc:creator>
  <cp:lastModifiedBy>Thomas, Benjamin (HOU)</cp:lastModifiedBy>
  <cp:revision>2</cp:revision>
  <dcterms:created xsi:type="dcterms:W3CDTF">2017-12-27T19:29:00Z</dcterms:created>
  <dcterms:modified xsi:type="dcterms:W3CDTF">2018-01-18T17:46:00Z</dcterms:modified>
</cp:coreProperties>
</file>